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A2" w:rsidRPr="00007BC9" w:rsidRDefault="000C35A2" w:rsidP="009C7B88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r w:rsidRPr="00007BC9">
        <w:rPr>
          <w:rFonts w:ascii="Arial Narrow" w:hAnsi="Arial Narrow" w:cs="Times New Roman"/>
          <w:b/>
          <w:sz w:val="24"/>
          <w:szCs w:val="24"/>
        </w:rPr>
        <w:t>Вариант 3</w:t>
      </w:r>
    </w:p>
    <w:p w:rsidR="000C35A2" w:rsidRPr="00007BC9" w:rsidRDefault="000C35A2" w:rsidP="009C7B8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07BC9">
        <w:rPr>
          <w:rFonts w:ascii="Arial Narrow" w:hAnsi="Arial Narrow" w:cs="Times New Roman"/>
          <w:sz w:val="24"/>
          <w:szCs w:val="24"/>
        </w:rPr>
        <w:t>Вы новый менеджмент GS</w:t>
      </w:r>
      <w:r w:rsidR="00442132" w:rsidRPr="00007BC9">
        <w:rPr>
          <w:rFonts w:ascii="Arial Narrow" w:hAnsi="Arial Narrow" w:cs="Times New Roman"/>
          <w:sz w:val="24"/>
          <w:szCs w:val="24"/>
        </w:rPr>
        <w:t>,</w:t>
      </w:r>
      <w:r w:rsidRPr="00007BC9">
        <w:rPr>
          <w:rFonts w:ascii="Arial Narrow" w:hAnsi="Arial Narrow" w:cs="Times New Roman"/>
          <w:sz w:val="24"/>
          <w:szCs w:val="24"/>
        </w:rPr>
        <w:t xml:space="preserve"> назначенный после объявления DPA. Опишите Ваши действия</w:t>
      </w:r>
    </w:p>
    <w:p w:rsidR="000C35A2" w:rsidRPr="00007BC9" w:rsidRDefault="000C35A2" w:rsidP="009C7B8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07BC9">
        <w:rPr>
          <w:rFonts w:ascii="Arial Narrow" w:hAnsi="Arial Narrow" w:cs="Times New Roman"/>
          <w:sz w:val="24"/>
          <w:szCs w:val="24"/>
        </w:rPr>
        <w:t>1) Чтобы Вы измените, чтобы история не повторилась?</w:t>
      </w:r>
    </w:p>
    <w:p w:rsidR="002D0C12" w:rsidRPr="00007BC9" w:rsidRDefault="000C35A2" w:rsidP="009C7B88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07BC9">
        <w:rPr>
          <w:rFonts w:ascii="Arial Narrow" w:hAnsi="Arial Narrow" w:cs="Times New Roman"/>
          <w:sz w:val="24"/>
          <w:szCs w:val="24"/>
        </w:rPr>
        <w:t>2) Как бы Вы оценили коррупционные риски? (Можете составить карту рисков или прописать риски)</w:t>
      </w:r>
    </w:p>
    <w:p w:rsidR="00442132" w:rsidRPr="00A51211" w:rsidRDefault="00007BC9" w:rsidP="00A44566">
      <w:pPr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007BC9">
        <w:rPr>
          <w:rFonts w:ascii="Arial Narrow" w:hAnsi="Arial Narrow" w:cs="Times New Roman"/>
          <w:b/>
          <w:sz w:val="24"/>
          <w:szCs w:val="24"/>
        </w:rPr>
        <w:t>Ответ:</w:t>
      </w:r>
      <w:r w:rsidR="006961DD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gramStart"/>
      <w:r w:rsidR="009C7B88" w:rsidRPr="00A51211">
        <w:rPr>
          <w:rFonts w:ascii="Arial Narrow" w:hAnsi="Arial Narrow" w:cs="Times New Roman"/>
          <w:sz w:val="24"/>
          <w:szCs w:val="24"/>
        </w:rPr>
        <w:t xml:space="preserve">В качестве нового руководителя, в первую очередь, я бы выпустила заявление/пресс-релиз внутри компании, который бы показал новый «тон сверху»: приоритет условий </w:t>
      </w:r>
      <w:r w:rsidR="009C7B88" w:rsidRPr="00A51211">
        <w:rPr>
          <w:rFonts w:ascii="Arial Narrow" w:hAnsi="Arial Narrow" w:cs="Times New Roman"/>
          <w:sz w:val="24"/>
          <w:szCs w:val="24"/>
          <w:lang w:val="en-US"/>
        </w:rPr>
        <w:t>DPA</w:t>
      </w:r>
      <w:r w:rsidR="009C7B88" w:rsidRPr="00A51211">
        <w:rPr>
          <w:rFonts w:ascii="Arial Narrow" w:hAnsi="Arial Narrow" w:cs="Times New Roman"/>
          <w:sz w:val="24"/>
          <w:szCs w:val="24"/>
        </w:rPr>
        <w:t xml:space="preserve"> для менеджмента, заверение о готовности действий, направленных на его реализацию; а также</w:t>
      </w:r>
      <w:r w:rsidR="00A44566" w:rsidRPr="00A51211">
        <w:rPr>
          <w:rFonts w:ascii="Arial Narrow" w:hAnsi="Arial Narrow" w:cs="Times New Roman"/>
          <w:sz w:val="24"/>
          <w:szCs w:val="24"/>
        </w:rPr>
        <w:t xml:space="preserve"> содержал бы </w:t>
      </w:r>
      <w:r w:rsidR="00A44566" w:rsidRPr="00A51211">
        <w:rPr>
          <w:rFonts w:ascii="Arial Narrow" w:hAnsi="Arial Narrow" w:cs="Times New Roman"/>
          <w:sz w:val="24"/>
          <w:szCs w:val="24"/>
        </w:rPr>
        <w:t>описание ключевых моментов</w:t>
      </w:r>
      <w:r w:rsidR="00A44566" w:rsidRPr="00A51211">
        <w:rPr>
          <w:rFonts w:ascii="Arial Narrow" w:hAnsi="Arial Narrow" w:cs="Times New Roman"/>
          <w:sz w:val="24"/>
          <w:szCs w:val="24"/>
        </w:rPr>
        <w:t xml:space="preserve"> соглашения</w:t>
      </w:r>
      <w:r w:rsidR="005D3DF5" w:rsidRPr="00A51211">
        <w:rPr>
          <w:rFonts w:ascii="Arial Narrow" w:hAnsi="Arial Narrow" w:cs="Times New Roman"/>
          <w:sz w:val="24"/>
          <w:szCs w:val="24"/>
        </w:rPr>
        <w:t xml:space="preserve">, </w:t>
      </w:r>
      <w:r w:rsidR="00A44566" w:rsidRPr="00A51211">
        <w:rPr>
          <w:rFonts w:ascii="Arial Narrow" w:hAnsi="Arial Narrow" w:cs="Times New Roman"/>
          <w:sz w:val="24"/>
          <w:szCs w:val="24"/>
        </w:rPr>
        <w:t xml:space="preserve">шагов менеджмента и </w:t>
      </w:r>
      <w:r w:rsidR="00644BAA" w:rsidRPr="00A51211">
        <w:rPr>
          <w:rFonts w:ascii="Arial Narrow" w:hAnsi="Arial Narrow" w:cs="Times New Roman"/>
          <w:sz w:val="24"/>
          <w:szCs w:val="24"/>
        </w:rPr>
        <w:t>предложени</w:t>
      </w:r>
      <w:r w:rsidR="00A56A05" w:rsidRPr="00A51211">
        <w:rPr>
          <w:rFonts w:ascii="Arial Narrow" w:hAnsi="Arial Narrow" w:cs="Times New Roman"/>
          <w:sz w:val="24"/>
          <w:szCs w:val="24"/>
        </w:rPr>
        <w:t>е</w:t>
      </w:r>
      <w:r w:rsidR="00644BAA" w:rsidRPr="00A51211">
        <w:rPr>
          <w:rFonts w:ascii="Arial Narrow" w:hAnsi="Arial Narrow" w:cs="Times New Roman"/>
          <w:sz w:val="24"/>
          <w:szCs w:val="24"/>
        </w:rPr>
        <w:t xml:space="preserve"> работникам сотрудничать в достижении этой цели.</w:t>
      </w:r>
      <w:proofErr w:type="gramEnd"/>
      <w:r w:rsidR="00644BAA" w:rsidRPr="00A51211">
        <w:rPr>
          <w:rFonts w:ascii="Arial Narrow" w:hAnsi="Arial Narrow" w:cs="Times New Roman"/>
          <w:sz w:val="24"/>
          <w:szCs w:val="24"/>
        </w:rPr>
        <w:t xml:space="preserve"> Например, можно объявить прием инициатив по улучшению антикоррупционной и </w:t>
      </w:r>
      <w:proofErr w:type="spellStart"/>
      <w:r w:rsidR="00644BAA" w:rsidRPr="00A51211">
        <w:rPr>
          <w:rFonts w:ascii="Arial Narrow" w:hAnsi="Arial Narrow" w:cs="Times New Roman"/>
          <w:sz w:val="24"/>
          <w:szCs w:val="24"/>
        </w:rPr>
        <w:t>комплаенс</w:t>
      </w:r>
      <w:proofErr w:type="spellEnd"/>
      <w:r w:rsidR="00644BAA" w:rsidRPr="00A51211">
        <w:rPr>
          <w:rFonts w:ascii="Arial Narrow" w:hAnsi="Arial Narrow" w:cs="Times New Roman"/>
          <w:sz w:val="24"/>
          <w:szCs w:val="24"/>
        </w:rPr>
        <w:t>-функции, а также призвать пользоваться горячей линией для сотрудников (если она уже есть либо переформатировать ее в более удобный формат).</w:t>
      </w:r>
    </w:p>
    <w:p w:rsidR="00A44566" w:rsidRPr="00A51211" w:rsidRDefault="00644BAA" w:rsidP="00A44566">
      <w:pPr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A51211">
        <w:rPr>
          <w:rFonts w:ascii="Arial Narrow" w:hAnsi="Arial Narrow" w:cs="Times New Roman"/>
          <w:sz w:val="24"/>
          <w:szCs w:val="24"/>
        </w:rPr>
        <w:t xml:space="preserve"> </w:t>
      </w:r>
      <w:r w:rsidR="006279E0" w:rsidRPr="00A51211">
        <w:rPr>
          <w:rFonts w:ascii="Arial Narrow" w:hAnsi="Arial Narrow" w:cs="Times New Roman"/>
          <w:sz w:val="24"/>
          <w:szCs w:val="24"/>
        </w:rPr>
        <w:t xml:space="preserve">Дальнейшим шагом была бы оценка действующей структуры </w:t>
      </w:r>
      <w:proofErr w:type="spellStart"/>
      <w:r w:rsidR="006279E0" w:rsidRPr="00A51211">
        <w:rPr>
          <w:rFonts w:ascii="Arial Narrow" w:hAnsi="Arial Narrow" w:cs="Times New Roman"/>
          <w:sz w:val="24"/>
          <w:szCs w:val="24"/>
        </w:rPr>
        <w:t>комплаенс</w:t>
      </w:r>
      <w:proofErr w:type="spellEnd"/>
      <w:r w:rsidR="006279E0" w:rsidRPr="00A51211">
        <w:rPr>
          <w:rFonts w:ascii="Arial Narrow" w:hAnsi="Arial Narrow" w:cs="Times New Roman"/>
          <w:sz w:val="24"/>
          <w:szCs w:val="24"/>
        </w:rPr>
        <w:t xml:space="preserve">-функции компании, ее пересмотр, определение необходимого количества сотрудников и их квалификаций, необходимых и достаточных для исполнения обязанностей, возложенных на </w:t>
      </w:r>
      <w:r w:rsidR="006279E0" w:rsidRPr="00A51211">
        <w:rPr>
          <w:rFonts w:ascii="Arial Narrow" w:hAnsi="Arial Narrow" w:cs="Times New Roman"/>
          <w:sz w:val="24"/>
          <w:szCs w:val="24"/>
        </w:rPr>
        <w:t>GS</w:t>
      </w:r>
      <w:r w:rsidR="006279E0" w:rsidRPr="00A51211">
        <w:rPr>
          <w:rFonts w:ascii="Arial Narrow" w:hAnsi="Arial Narrow" w:cs="Times New Roman"/>
          <w:sz w:val="24"/>
          <w:szCs w:val="24"/>
        </w:rPr>
        <w:t xml:space="preserve"> по условиям </w:t>
      </w:r>
      <w:r w:rsidR="006279E0" w:rsidRPr="00A51211">
        <w:rPr>
          <w:rFonts w:ascii="Arial Narrow" w:hAnsi="Arial Narrow" w:cs="Times New Roman"/>
          <w:sz w:val="24"/>
          <w:szCs w:val="24"/>
        </w:rPr>
        <w:t>DPA</w:t>
      </w:r>
      <w:r w:rsidR="006279E0" w:rsidRPr="00A51211">
        <w:rPr>
          <w:rFonts w:ascii="Arial Narrow" w:hAnsi="Arial Narrow" w:cs="Times New Roman"/>
          <w:sz w:val="24"/>
          <w:szCs w:val="24"/>
        </w:rPr>
        <w:t xml:space="preserve">. Учитывая, что к таким обязанностям относится пересмотр и усовершенствование антикоррупционных политик компании, методик определения </w:t>
      </w:r>
      <w:r w:rsidR="00946755" w:rsidRPr="00A51211">
        <w:rPr>
          <w:rFonts w:ascii="Arial Narrow" w:hAnsi="Arial Narrow" w:cs="Times New Roman"/>
          <w:sz w:val="24"/>
          <w:szCs w:val="24"/>
        </w:rPr>
        <w:t xml:space="preserve">рисковых операций, проведения внутренних расследований, </w:t>
      </w:r>
      <w:r w:rsidR="00946755" w:rsidRPr="00A51211">
        <w:rPr>
          <w:rFonts w:ascii="Arial Narrow" w:hAnsi="Arial Narrow" w:cs="Times New Roman"/>
          <w:sz w:val="24"/>
          <w:szCs w:val="24"/>
        </w:rPr>
        <w:t>необходимость усиления контроля за деятельностью менеджмента компании,</w:t>
      </w:r>
      <w:r w:rsidR="00946755" w:rsidRPr="00A51211">
        <w:rPr>
          <w:rFonts w:ascii="Arial Narrow" w:hAnsi="Arial Narrow" w:cs="Times New Roman"/>
          <w:sz w:val="24"/>
          <w:szCs w:val="24"/>
        </w:rPr>
        <w:t xml:space="preserve"> обучения персонала компании, а также составления отчетностей и их представления в контролирующий орган в течение последующих трех лет, необходимо выделить существенный бюджет</w:t>
      </w:r>
      <w:r w:rsidR="003547B4" w:rsidRPr="00A51211">
        <w:rPr>
          <w:rFonts w:ascii="Arial Narrow" w:hAnsi="Arial Narrow" w:cs="Times New Roman"/>
          <w:sz w:val="24"/>
          <w:szCs w:val="24"/>
        </w:rPr>
        <w:t xml:space="preserve"> и расширить это подразделение компании, а также пересмотреть подчиненность.</w:t>
      </w:r>
    </w:p>
    <w:p w:rsidR="003547B4" w:rsidRPr="00A51211" w:rsidRDefault="003547B4" w:rsidP="00A44566">
      <w:pPr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A51211">
        <w:rPr>
          <w:rFonts w:ascii="Arial Narrow" w:hAnsi="Arial Narrow" w:cs="Times New Roman"/>
          <w:sz w:val="24"/>
          <w:szCs w:val="24"/>
        </w:rPr>
        <w:t xml:space="preserve">Одновременно с этим необходимо пересмотреть подходы к оценке рисков в компании. </w:t>
      </w:r>
      <w:r w:rsidR="00ED67E4" w:rsidRPr="00A51211">
        <w:rPr>
          <w:rFonts w:ascii="Arial Narrow" w:hAnsi="Arial Narrow" w:cs="Times New Roman"/>
          <w:sz w:val="24"/>
          <w:szCs w:val="24"/>
        </w:rPr>
        <w:t>Например, исходя из вводных данных, существует территориальный риск вовлеченности в коррупционные схемы в связи с присутствием</w:t>
      </w:r>
      <w:r w:rsidR="00974970" w:rsidRPr="00A51211">
        <w:rPr>
          <w:rFonts w:ascii="Arial Narrow" w:hAnsi="Arial Narrow" w:cs="Times New Roman"/>
          <w:sz w:val="24"/>
          <w:szCs w:val="24"/>
        </w:rPr>
        <w:t xml:space="preserve"> компании на азиатских рынках. Более того, деятельность </w:t>
      </w:r>
      <w:proofErr w:type="spellStart"/>
      <w:r w:rsidR="00974970" w:rsidRPr="00A51211">
        <w:rPr>
          <w:rFonts w:ascii="Arial Narrow" w:hAnsi="Arial Narrow" w:cs="Times New Roman"/>
          <w:sz w:val="24"/>
          <w:szCs w:val="24"/>
        </w:rPr>
        <w:t>Goldman</w:t>
      </w:r>
      <w:proofErr w:type="spellEnd"/>
      <w:r w:rsidR="00974970" w:rsidRPr="00A5121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74970" w:rsidRPr="00A51211">
        <w:rPr>
          <w:rFonts w:ascii="Arial Narrow" w:hAnsi="Arial Narrow" w:cs="Times New Roman"/>
          <w:sz w:val="24"/>
          <w:szCs w:val="24"/>
        </w:rPr>
        <w:t>Sachs</w:t>
      </w:r>
      <w:proofErr w:type="spellEnd"/>
      <w:r w:rsidR="00974970" w:rsidRPr="00A51211">
        <w:rPr>
          <w:rFonts w:ascii="Arial Narrow" w:hAnsi="Arial Narrow" w:cs="Times New Roman"/>
          <w:sz w:val="24"/>
          <w:szCs w:val="24"/>
        </w:rPr>
        <w:t xml:space="preserve"> как инвестиционного банка имеет высокий уровень </w:t>
      </w:r>
      <w:r w:rsidR="001860E7" w:rsidRPr="00A51211">
        <w:rPr>
          <w:rFonts w:ascii="Arial Narrow" w:hAnsi="Arial Narrow" w:cs="Times New Roman"/>
          <w:sz w:val="24"/>
          <w:szCs w:val="24"/>
        </w:rPr>
        <w:t xml:space="preserve">коррупционного </w:t>
      </w:r>
      <w:r w:rsidR="00974970" w:rsidRPr="00A51211">
        <w:rPr>
          <w:rFonts w:ascii="Arial Narrow" w:hAnsi="Arial Narrow" w:cs="Times New Roman"/>
          <w:sz w:val="24"/>
          <w:szCs w:val="24"/>
        </w:rPr>
        <w:t>риска</w:t>
      </w:r>
      <w:r w:rsidR="001860E7" w:rsidRPr="00A51211">
        <w:rPr>
          <w:rFonts w:ascii="Arial Narrow" w:hAnsi="Arial Narrow" w:cs="Times New Roman"/>
          <w:sz w:val="24"/>
          <w:szCs w:val="24"/>
        </w:rPr>
        <w:t xml:space="preserve">, и об этом свидетельствует её ретроспективная оценка: так, в 2010 году </w:t>
      </w:r>
      <w:r w:rsidR="001860E7" w:rsidRPr="00A51211">
        <w:rPr>
          <w:rFonts w:ascii="Arial Narrow" w:hAnsi="Arial Narrow" w:cs="Times New Roman"/>
          <w:sz w:val="24"/>
          <w:szCs w:val="24"/>
          <w:lang w:val="en-US"/>
        </w:rPr>
        <w:t>SEC</w:t>
      </w:r>
      <w:r w:rsidR="001860E7" w:rsidRPr="00A51211">
        <w:rPr>
          <w:rFonts w:ascii="Arial Narrow" w:hAnsi="Arial Narrow" w:cs="Times New Roman"/>
          <w:sz w:val="24"/>
          <w:szCs w:val="24"/>
        </w:rPr>
        <w:t xml:space="preserve"> обвиняла </w:t>
      </w:r>
      <w:r w:rsidR="001860E7" w:rsidRPr="00A51211">
        <w:rPr>
          <w:rFonts w:ascii="Arial Narrow" w:hAnsi="Arial Narrow" w:cs="Times New Roman"/>
          <w:sz w:val="24"/>
          <w:szCs w:val="24"/>
          <w:lang w:val="en-US"/>
        </w:rPr>
        <w:t>GS</w:t>
      </w:r>
      <w:r w:rsidR="001860E7" w:rsidRPr="00A51211">
        <w:rPr>
          <w:rFonts w:ascii="Arial Narrow" w:hAnsi="Arial Narrow" w:cs="Times New Roman"/>
          <w:sz w:val="24"/>
          <w:szCs w:val="24"/>
        </w:rPr>
        <w:t xml:space="preserve"> в мошенничестве с синтетическими облигациями </w:t>
      </w:r>
      <w:proofErr w:type="spellStart"/>
      <w:r w:rsidR="001860E7" w:rsidRPr="00A51211">
        <w:rPr>
          <w:rFonts w:ascii="Arial Narrow" w:hAnsi="Arial Narrow" w:cs="Times New Roman"/>
          <w:sz w:val="24"/>
          <w:szCs w:val="24"/>
        </w:rPr>
        <w:t>Abacus</w:t>
      </w:r>
      <w:proofErr w:type="spellEnd"/>
      <w:r w:rsidR="001860E7" w:rsidRPr="00A51211">
        <w:rPr>
          <w:rFonts w:ascii="Arial Narrow" w:hAnsi="Arial Narrow" w:cs="Times New Roman"/>
          <w:sz w:val="24"/>
          <w:szCs w:val="24"/>
        </w:rPr>
        <w:t xml:space="preserve">, и компания заплатила достаточно крупный штраф ($550 </w:t>
      </w:r>
      <w:proofErr w:type="gramStart"/>
      <w:r w:rsidR="001860E7" w:rsidRPr="00A51211">
        <w:rPr>
          <w:rFonts w:ascii="Arial Narrow" w:hAnsi="Arial Narrow" w:cs="Times New Roman"/>
          <w:sz w:val="24"/>
          <w:szCs w:val="24"/>
        </w:rPr>
        <w:t>млн</w:t>
      </w:r>
      <w:proofErr w:type="gramEnd"/>
      <w:r w:rsidR="001860E7" w:rsidRPr="00A51211">
        <w:rPr>
          <w:rFonts w:ascii="Arial Narrow" w:hAnsi="Arial Narrow" w:cs="Times New Roman"/>
          <w:sz w:val="24"/>
          <w:szCs w:val="24"/>
        </w:rPr>
        <w:t>)</w:t>
      </w:r>
      <w:r w:rsidR="00007BC9" w:rsidRPr="00A51211">
        <w:rPr>
          <w:rFonts w:ascii="Arial Narrow" w:hAnsi="Arial Narrow" w:cs="Times New Roman"/>
          <w:sz w:val="24"/>
          <w:szCs w:val="24"/>
        </w:rPr>
        <w:t xml:space="preserve">. </w:t>
      </w:r>
      <w:r w:rsidR="00974970" w:rsidRPr="00A51211">
        <w:rPr>
          <w:rFonts w:ascii="Arial Narrow" w:hAnsi="Arial Narrow" w:cs="Times New Roman"/>
          <w:sz w:val="24"/>
          <w:szCs w:val="24"/>
        </w:rPr>
        <w:t xml:space="preserve">На мой взгляд, </w:t>
      </w:r>
      <w:r w:rsidR="00007BC9" w:rsidRPr="00A51211">
        <w:rPr>
          <w:rFonts w:ascii="Arial Narrow" w:hAnsi="Arial Narrow" w:cs="Times New Roman"/>
          <w:sz w:val="24"/>
          <w:szCs w:val="24"/>
        </w:rPr>
        <w:t xml:space="preserve">два описанных риска можно минимизировать следующим образом: </w:t>
      </w:r>
      <w:r w:rsidR="00A51211" w:rsidRPr="00A51211">
        <w:rPr>
          <w:rFonts w:ascii="Arial Narrow" w:hAnsi="Arial Narrow" w:cs="Times New Roman"/>
          <w:sz w:val="24"/>
          <w:szCs w:val="24"/>
        </w:rPr>
        <w:t xml:space="preserve">1) </w:t>
      </w:r>
      <w:r w:rsidR="00007BC9" w:rsidRPr="00A51211">
        <w:rPr>
          <w:rFonts w:ascii="Arial Narrow" w:hAnsi="Arial Narrow" w:cs="Times New Roman"/>
          <w:sz w:val="24"/>
          <w:szCs w:val="24"/>
        </w:rPr>
        <w:t>предусмотреть дополнительные согласования сделок, совершаемых на азиатских рынках, усилить контроль (в том числе, финансовый, за тратами подразделений на внешних консультантов + т.н. расходы на деловое гостеприимство)</w:t>
      </w:r>
      <w:r w:rsidR="00A51211" w:rsidRPr="00A51211">
        <w:rPr>
          <w:rFonts w:ascii="Arial Narrow" w:hAnsi="Arial Narrow" w:cs="Times New Roman"/>
          <w:sz w:val="24"/>
          <w:szCs w:val="24"/>
        </w:rPr>
        <w:t xml:space="preserve">; 2) пересмотреть правила проведения </w:t>
      </w:r>
      <w:proofErr w:type="spellStart"/>
      <w:r w:rsidR="00A51211" w:rsidRPr="00A51211">
        <w:rPr>
          <w:rFonts w:ascii="Arial Narrow" w:hAnsi="Arial Narrow" w:cs="Times New Roman"/>
          <w:sz w:val="24"/>
          <w:szCs w:val="24"/>
        </w:rPr>
        <w:t>due</w:t>
      </w:r>
      <w:proofErr w:type="spellEnd"/>
      <w:r w:rsidR="00A51211" w:rsidRPr="00A5121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51211" w:rsidRPr="00A51211">
        <w:rPr>
          <w:rFonts w:ascii="Arial Narrow" w:hAnsi="Arial Narrow" w:cs="Times New Roman"/>
          <w:sz w:val="24"/>
          <w:szCs w:val="24"/>
        </w:rPr>
        <w:t>diligence</w:t>
      </w:r>
      <w:proofErr w:type="spellEnd"/>
      <w:r w:rsidR="00A51211" w:rsidRPr="00A51211">
        <w:rPr>
          <w:rFonts w:ascii="Arial Narrow" w:hAnsi="Arial Narrow" w:cs="Times New Roman"/>
          <w:sz w:val="24"/>
          <w:szCs w:val="24"/>
        </w:rPr>
        <w:t xml:space="preserve"> приобретаемых компаний/ порядок внутренней проверки выпускаемых финансовых инструментов (до момента выхода на этап согласования с </w:t>
      </w:r>
      <w:proofErr w:type="gramStart"/>
      <w:r w:rsidR="00A51211" w:rsidRPr="00A51211">
        <w:rPr>
          <w:rFonts w:ascii="Arial Narrow" w:hAnsi="Arial Narrow" w:cs="Times New Roman"/>
          <w:sz w:val="24"/>
          <w:szCs w:val="24"/>
        </w:rPr>
        <w:t>государственным</w:t>
      </w:r>
      <w:proofErr w:type="gramEnd"/>
      <w:r w:rsidR="00A51211" w:rsidRPr="00A51211">
        <w:rPr>
          <w:rFonts w:ascii="Arial Narrow" w:hAnsi="Arial Narrow" w:cs="Times New Roman"/>
          <w:sz w:val="24"/>
          <w:szCs w:val="24"/>
        </w:rPr>
        <w:t xml:space="preserve"> органами), провести аудит уже выпущенных финансовых инструментов и </w:t>
      </w:r>
      <w:proofErr w:type="spellStart"/>
      <w:r w:rsidR="00A51211" w:rsidRPr="00A51211">
        <w:rPr>
          <w:rFonts w:ascii="Arial Narrow" w:hAnsi="Arial Narrow" w:cs="Times New Roman"/>
          <w:sz w:val="24"/>
          <w:szCs w:val="24"/>
        </w:rPr>
        <w:t>проранжировать</w:t>
      </w:r>
      <w:proofErr w:type="spellEnd"/>
      <w:r w:rsidR="00A51211" w:rsidRPr="00A51211">
        <w:rPr>
          <w:rFonts w:ascii="Arial Narrow" w:hAnsi="Arial Narrow" w:cs="Times New Roman"/>
          <w:sz w:val="24"/>
          <w:szCs w:val="24"/>
        </w:rPr>
        <w:t xml:space="preserve"> возможные риски в будущем.</w:t>
      </w:r>
      <w:r w:rsidR="00696485">
        <w:rPr>
          <w:rFonts w:ascii="Arial Narrow" w:hAnsi="Arial Narrow" w:cs="Times New Roman"/>
          <w:sz w:val="24"/>
          <w:szCs w:val="24"/>
        </w:rPr>
        <w:t xml:space="preserve"> Исходя из публикаций в СМИ, дополнительным риском я бы обозначила сложившуюся корпоративную культуру в компании, которая также требует внимания и усовершенствования, ведь без заинтересованности лиц, являющихся носителями коррупционных рисков, в изменении подхода к </w:t>
      </w:r>
      <w:r w:rsidR="006961DD">
        <w:rPr>
          <w:rFonts w:ascii="Arial Narrow" w:hAnsi="Arial Narrow" w:cs="Times New Roman"/>
          <w:sz w:val="24"/>
          <w:szCs w:val="24"/>
        </w:rPr>
        <w:t>их работе</w:t>
      </w:r>
      <w:r w:rsidR="00696485">
        <w:rPr>
          <w:rFonts w:ascii="Arial Narrow" w:hAnsi="Arial Narrow" w:cs="Times New Roman"/>
          <w:sz w:val="24"/>
          <w:szCs w:val="24"/>
        </w:rPr>
        <w:t xml:space="preserve">, подобная ситуация может повториться даже при существенном улучшении корпоративной </w:t>
      </w:r>
      <w:proofErr w:type="spellStart"/>
      <w:r w:rsidR="00696485">
        <w:rPr>
          <w:rFonts w:ascii="Arial Narrow" w:hAnsi="Arial Narrow" w:cs="Times New Roman"/>
          <w:sz w:val="24"/>
          <w:szCs w:val="24"/>
        </w:rPr>
        <w:t>комплаенс</w:t>
      </w:r>
      <w:proofErr w:type="spellEnd"/>
      <w:r w:rsidR="00696485">
        <w:rPr>
          <w:rFonts w:ascii="Arial Narrow" w:hAnsi="Arial Narrow" w:cs="Times New Roman"/>
          <w:sz w:val="24"/>
          <w:szCs w:val="24"/>
        </w:rPr>
        <w:t xml:space="preserve"> программы.</w:t>
      </w:r>
    </w:p>
    <w:bookmarkEnd w:id="0"/>
    <w:p w:rsidR="000C35A2" w:rsidRPr="009C7B88" w:rsidRDefault="000C35A2" w:rsidP="009C7B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C35A2" w:rsidRPr="009C7B88" w:rsidSect="00696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DB"/>
    <w:rsid w:val="00007BC9"/>
    <w:rsid w:val="000C35A2"/>
    <w:rsid w:val="001860E7"/>
    <w:rsid w:val="002D0C12"/>
    <w:rsid w:val="003547B4"/>
    <w:rsid w:val="00442132"/>
    <w:rsid w:val="005D3DF5"/>
    <w:rsid w:val="006065DB"/>
    <w:rsid w:val="006279E0"/>
    <w:rsid w:val="00644BAA"/>
    <w:rsid w:val="006961DD"/>
    <w:rsid w:val="00696485"/>
    <w:rsid w:val="00946755"/>
    <w:rsid w:val="00974970"/>
    <w:rsid w:val="009C7B88"/>
    <w:rsid w:val="00A44566"/>
    <w:rsid w:val="00A51211"/>
    <w:rsid w:val="00A56A05"/>
    <w:rsid w:val="00E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2020-11-30T21:10:00Z</dcterms:created>
  <dcterms:modified xsi:type="dcterms:W3CDTF">2020-11-30T23:38:00Z</dcterms:modified>
</cp:coreProperties>
</file>