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49F" w:rsidRDefault="001C1C46">
      <w:bookmarkStart w:id="0" w:name="_GoBack"/>
      <w:r>
        <w:t>Добрый день, уважаемые Мария и Наталья!</w:t>
      </w:r>
    </w:p>
    <w:p w:rsidR="001C1C46" w:rsidRDefault="001C1C46">
      <w:r>
        <w:t xml:space="preserve">На мой взгляд, наиболее эффективным является обучение в смешанном формате. При этом очень важным является обеспечение полноценной обратной связи. </w:t>
      </w:r>
      <w:r w:rsidR="00150B9C">
        <w:t>В смешанном формате это можно сделать наиболее полно и персонифицировано.</w:t>
      </w:r>
    </w:p>
    <w:p w:rsidR="001C1C46" w:rsidRDefault="001C1C46">
      <w:proofErr w:type="spellStart"/>
      <w:r>
        <w:t>Некурируемые</w:t>
      </w:r>
      <w:proofErr w:type="spellEnd"/>
      <w:r>
        <w:t xml:space="preserve"> курсы или </w:t>
      </w:r>
      <w:proofErr w:type="spellStart"/>
      <w:r w:rsidR="001C25BA">
        <w:t>некурируемые</w:t>
      </w:r>
      <w:proofErr w:type="spellEnd"/>
      <w:r w:rsidR="001C25BA">
        <w:t xml:space="preserve"> </w:t>
      </w:r>
      <w:r>
        <w:t>части курсов, мне представляется, – это хороший инструмент для формирования неких базовых знаний и навыков, отработки алгоритмов в рамках какой-то темы. Давно присматриваюсь и очень нравятся диалоговые тренажеры. С их помощью, полагаю, можно сф</w:t>
      </w:r>
      <w:r w:rsidR="001C25BA">
        <w:t>ормировать уверенные значимые</w:t>
      </w:r>
      <w:r>
        <w:t xml:space="preserve"> знания по </w:t>
      </w:r>
      <w:r w:rsidR="00150B9C">
        <w:t xml:space="preserve">конкретной </w:t>
      </w:r>
      <w:r>
        <w:t>теме.</w:t>
      </w:r>
    </w:p>
    <w:p w:rsidR="001C1C46" w:rsidRDefault="001C1C46">
      <w:r>
        <w:t>К сожалению, не все готовы общаться онлайн на форумах, поэтому курсы должны предлагать разные способы подачи материала</w:t>
      </w:r>
      <w:r w:rsidR="001C25BA">
        <w:t xml:space="preserve"> и контроля за его усвоением</w:t>
      </w:r>
      <w:r>
        <w:t xml:space="preserve">. </w:t>
      </w:r>
      <w:proofErr w:type="spellStart"/>
      <w:r>
        <w:t>Некурируемые</w:t>
      </w:r>
      <w:proofErr w:type="spellEnd"/>
      <w:r>
        <w:t xml:space="preserve"> части курсов могут способствовать </w:t>
      </w:r>
      <w:r w:rsidR="001C25BA">
        <w:t>учету индивидуальных предпочтений участников.</w:t>
      </w:r>
    </w:p>
    <w:p w:rsidR="001C25BA" w:rsidRDefault="001C25BA">
      <w:r>
        <w:t>В настоящее время силами Центра повышения квалификации «ВОСТОЧНЫЙ» рассматриваем возможность создания второго модуля очно-дистанционного курса «Эффективная защита профессиональных прав адвоката» (</w:t>
      </w:r>
      <w:r>
        <w:rPr>
          <w:lang w:val="en-US"/>
        </w:rPr>
        <w:t>LEX</w:t>
      </w:r>
      <w:r w:rsidRPr="001C25BA">
        <w:t xml:space="preserve"> </w:t>
      </w:r>
      <w:r>
        <w:rPr>
          <w:lang w:val="en-US"/>
        </w:rPr>
        <w:t>ADVOCATUS</w:t>
      </w:r>
      <w:r>
        <w:t>).</w:t>
      </w:r>
      <w:r w:rsidR="00150B9C">
        <w:t xml:space="preserve"> </w:t>
      </w:r>
      <w:r>
        <w:t>В этом контексте, думаю, хорошо был бы воспринят диалоговый тренажер на тему «Профессиональные права адвоката».</w:t>
      </w:r>
      <w:r w:rsidR="00150B9C">
        <w:t xml:space="preserve"> Этот контент нужно создавать.</w:t>
      </w:r>
    </w:p>
    <w:p w:rsidR="00150B9C" w:rsidRDefault="00150B9C">
      <w:r>
        <w:t xml:space="preserve">С точки зрения преподавательской деятельности </w:t>
      </w:r>
      <w:proofErr w:type="gramStart"/>
      <w:r>
        <w:t>со  студентами</w:t>
      </w:r>
      <w:proofErr w:type="gramEnd"/>
      <w:r>
        <w:t xml:space="preserve">, считаю, что </w:t>
      </w:r>
      <w:proofErr w:type="spellStart"/>
      <w:r>
        <w:t>некурируемые</w:t>
      </w:r>
      <w:proofErr w:type="spellEnd"/>
      <w:r>
        <w:t xml:space="preserve"> курсы могут получить широкое распространение с тем, чтобы в них переместить базовый теоретический материал, получив который, студенты могли бы участвовать в обсуждении проблемных кейсов.</w:t>
      </w:r>
    </w:p>
    <w:p w:rsidR="00150B9C" w:rsidRPr="001C25BA" w:rsidRDefault="00150B9C">
      <w:r>
        <w:t xml:space="preserve">Возможно, я заблуждаюсь в чем-то, готов к обсуждению.  </w:t>
      </w:r>
      <w:bookmarkEnd w:id="0"/>
    </w:p>
    <w:sectPr w:rsidR="00150B9C" w:rsidRPr="001C25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C46"/>
    <w:rsid w:val="00150B9C"/>
    <w:rsid w:val="001C1C46"/>
    <w:rsid w:val="001C25BA"/>
    <w:rsid w:val="0043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27C71"/>
  <w15:chartTrackingRefBased/>
  <w15:docId w15:val="{125CA253-7B01-471B-B565-FEAD9C72C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</dc:creator>
  <cp:keywords/>
  <dc:description/>
  <cp:lastModifiedBy>Roman</cp:lastModifiedBy>
  <cp:revision>1</cp:revision>
  <dcterms:created xsi:type="dcterms:W3CDTF">2021-01-26T11:04:00Z</dcterms:created>
  <dcterms:modified xsi:type="dcterms:W3CDTF">2021-01-26T18:50:00Z</dcterms:modified>
</cp:coreProperties>
</file>